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8153C0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68E3F1D4" w:rsidR="00C97584" w:rsidRPr="007C3E98" w:rsidRDefault="00966277" w:rsidP="00240732">
      <w:pPr>
        <w:suppressAutoHyphens w:val="0"/>
        <w:spacing w:line="240" w:lineRule="auto"/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Wózek do transportu pacjenta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D73E88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4150C4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2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1701"/>
        <w:gridCol w:w="2410"/>
      </w:tblGrid>
      <w:tr w:rsidR="005119F3" w:rsidRPr="008153C0" w14:paraId="6C09CB48" w14:textId="77777777" w:rsidTr="009310AD">
        <w:trPr>
          <w:trHeight w:val="1274"/>
        </w:trPr>
        <w:tc>
          <w:tcPr>
            <w:tcW w:w="426" w:type="dxa"/>
            <w:vAlign w:val="center"/>
          </w:tcPr>
          <w:p w14:paraId="2ACF8C77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677" w:type="dxa"/>
            <w:vAlign w:val="center"/>
          </w:tcPr>
          <w:p w14:paraId="774C7C75" w14:textId="72382571" w:rsidR="005119F3" w:rsidRPr="008153C0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8153C0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53C0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>opis</w:t>
            </w:r>
            <w:r w:rsidRPr="008153C0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8153C0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8153C0" w14:paraId="01657088" w14:textId="77777777" w:rsidTr="009310AD">
        <w:trPr>
          <w:trHeight w:val="265"/>
        </w:trPr>
        <w:tc>
          <w:tcPr>
            <w:tcW w:w="426" w:type="dxa"/>
            <w:shd w:val="clear" w:color="auto" w:fill="E8E8E8" w:themeFill="background2"/>
            <w:vAlign w:val="center"/>
          </w:tcPr>
          <w:p w14:paraId="4EC87354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7AFD4630" w14:textId="3FAC6DB9" w:rsidR="005119F3" w:rsidRPr="008153C0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8153C0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66277" w:rsidRPr="008153C0" w14:paraId="4B6CE31A" w14:textId="77777777" w:rsidTr="009310AD">
        <w:tc>
          <w:tcPr>
            <w:tcW w:w="426" w:type="dxa"/>
            <w:vAlign w:val="center"/>
          </w:tcPr>
          <w:p w14:paraId="6FDBD94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02B704D" w14:textId="7A81B54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Konstrukcja wykonana z kształtowników stalowych pokrytych lakierem proszkowym, odpornym na uszkodzenia mechaniczne, chemiczne oraz promieniowanie UV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lub aluminium. Stabilna rama zapewnia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jąca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komfort i bezpieczeństwo podczas przemieszczania zarówno w obrębie oddziału, jak i podczas transportu międzyoddziałowego.</w:t>
            </w:r>
          </w:p>
        </w:tc>
        <w:tc>
          <w:tcPr>
            <w:tcW w:w="1701" w:type="dxa"/>
            <w:vAlign w:val="center"/>
          </w:tcPr>
          <w:p w14:paraId="7D802F62" w14:textId="14B49C93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340B15B" w14:textId="77777777" w:rsidTr="009310AD">
        <w:tc>
          <w:tcPr>
            <w:tcW w:w="426" w:type="dxa"/>
            <w:vAlign w:val="center"/>
          </w:tcPr>
          <w:p w14:paraId="5134E465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DB59359" w14:textId="71B08C9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Szerokość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850 mm (± 30 mm)</w:t>
            </w:r>
          </w:p>
          <w:p w14:paraId="79E29F7C" w14:textId="5A07006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Długość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2160 mm (± 30 mm)</w:t>
            </w:r>
          </w:p>
          <w:p w14:paraId="752ACBCF" w14:textId="047786C5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Materac o wymiarach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2000x700mm</w:t>
            </w:r>
          </w:p>
        </w:tc>
        <w:tc>
          <w:tcPr>
            <w:tcW w:w="1701" w:type="dxa"/>
            <w:vAlign w:val="center"/>
          </w:tcPr>
          <w:p w14:paraId="05D9AB3B" w14:textId="1A43245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8F2CCF2" w14:textId="77777777" w:rsidTr="009310AD">
        <w:tc>
          <w:tcPr>
            <w:tcW w:w="426" w:type="dxa"/>
            <w:vAlign w:val="center"/>
          </w:tcPr>
          <w:p w14:paraId="7AACD6C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3B85441" w14:textId="1BCD1A35" w:rsidR="00966277" w:rsidRPr="00240732" w:rsidRDefault="00966277" w:rsidP="00966277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Wysokość regulowana nożnie za pomocą pompy hydraulicznej w zakresie: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450 - 810 mm (±30 mm), regulacja odbywa się za pomocą 2 pedałów umieszczonych z boku wózka.</w:t>
            </w:r>
          </w:p>
        </w:tc>
        <w:tc>
          <w:tcPr>
            <w:tcW w:w="1701" w:type="dxa"/>
            <w:vAlign w:val="center"/>
          </w:tcPr>
          <w:p w14:paraId="618511DC" w14:textId="7718899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3638B2A0" w14:textId="77777777" w:rsidTr="009310AD">
        <w:tc>
          <w:tcPr>
            <w:tcW w:w="426" w:type="dxa"/>
            <w:vAlign w:val="center"/>
          </w:tcPr>
          <w:p w14:paraId="6FC1BB9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6467C80" w14:textId="0403F26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Trendelenburga uzyskiwana za pomocą sprężyny gazowej z blokadą: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09232307" w14:textId="38DB936C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349837" w14:textId="77777777" w:rsidTr="009310AD">
        <w:tc>
          <w:tcPr>
            <w:tcW w:w="426" w:type="dxa"/>
            <w:vAlign w:val="center"/>
          </w:tcPr>
          <w:p w14:paraId="39D15FD9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56E33F" w14:textId="409D83F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anty-Trendelenburga uzyskiwana za pomocą sprężyny gazowej z blokadą w zakresie: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1058B272" w14:textId="3BFB02DB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B886B17" w14:textId="77777777" w:rsidTr="009310AD">
        <w:tc>
          <w:tcPr>
            <w:tcW w:w="426" w:type="dxa"/>
            <w:vAlign w:val="center"/>
          </w:tcPr>
          <w:p w14:paraId="42C06AD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EB18B8E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Dźwignia regulacji przechyłów wzdłużnych dostępna od strony wezgłowia i nóg. </w:t>
            </w:r>
          </w:p>
          <w:p w14:paraId="6AD0AE46" w14:textId="2C43B40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Nie dopuszcza się regulacji przechyłów wzdłużnych dostępnych z boku wózka oraz regulowanych nożnie.</w:t>
            </w:r>
          </w:p>
        </w:tc>
        <w:tc>
          <w:tcPr>
            <w:tcW w:w="1701" w:type="dxa"/>
            <w:vAlign w:val="center"/>
          </w:tcPr>
          <w:p w14:paraId="62BA9549" w14:textId="441F892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6A87AC3E" w:rsidR="00966277" w:rsidRPr="00240732" w:rsidRDefault="00966277" w:rsidP="009310A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B9F903D" w14:textId="77777777" w:rsidTr="009310AD">
        <w:tc>
          <w:tcPr>
            <w:tcW w:w="426" w:type="dxa"/>
            <w:vAlign w:val="center"/>
          </w:tcPr>
          <w:p w14:paraId="6B813F6C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6B0BFE" w14:textId="2986831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Leże czterosegmentowe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,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z czego trzy segmenty ruchome, wypełnione płytą tworzywową HPL przezierną dla promieni RTG</w:t>
            </w:r>
          </w:p>
        </w:tc>
        <w:tc>
          <w:tcPr>
            <w:tcW w:w="1701" w:type="dxa"/>
            <w:vAlign w:val="center"/>
          </w:tcPr>
          <w:p w14:paraId="1DB7EF8F" w14:textId="2A507EE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DC97090" w14:textId="77777777" w:rsidTr="009310AD">
        <w:tc>
          <w:tcPr>
            <w:tcW w:w="426" w:type="dxa"/>
            <w:vAlign w:val="center"/>
          </w:tcPr>
          <w:p w14:paraId="7C52F79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5F0B904" w14:textId="32C43AA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prowadnica na kasetę RTG umożliwiająca jej przesunięcie w celu wykonania zdjęcia</w:t>
            </w:r>
          </w:p>
        </w:tc>
        <w:tc>
          <w:tcPr>
            <w:tcW w:w="1701" w:type="dxa"/>
            <w:vAlign w:val="center"/>
          </w:tcPr>
          <w:p w14:paraId="4EF6969C" w14:textId="7B00AF4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167C63C" w14:textId="77777777" w:rsidTr="009310AD">
        <w:tc>
          <w:tcPr>
            <w:tcW w:w="426" w:type="dxa"/>
            <w:vAlign w:val="center"/>
          </w:tcPr>
          <w:p w14:paraId="628FD7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33CE40E" w14:textId="3B94392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listwa aluminiow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a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o długości min. 600 mm wyposażona w 2 przesuwne uchwyty do mocowania wyposażenia dodatkowego (po obu stronach wózka).</w:t>
            </w:r>
          </w:p>
        </w:tc>
        <w:tc>
          <w:tcPr>
            <w:tcW w:w="1701" w:type="dxa"/>
            <w:vAlign w:val="center"/>
          </w:tcPr>
          <w:p w14:paraId="1205C97A" w14:textId="3FE82E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83217AF" w14:textId="77777777" w:rsidTr="009310AD">
        <w:tc>
          <w:tcPr>
            <w:tcW w:w="426" w:type="dxa"/>
            <w:vAlign w:val="center"/>
          </w:tcPr>
          <w:p w14:paraId="352CED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1C2D0" w14:textId="40605BF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Szczyty wózka chromowane z tworzywowymi wstawkami. Szczyty z możliwością blokady podczas transportu.</w:t>
            </w:r>
          </w:p>
        </w:tc>
        <w:tc>
          <w:tcPr>
            <w:tcW w:w="1701" w:type="dxa"/>
            <w:vAlign w:val="center"/>
          </w:tcPr>
          <w:p w14:paraId="4DEB6567" w14:textId="5061E5A7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21F55BD" w14:textId="77777777" w:rsidTr="009310AD">
        <w:tc>
          <w:tcPr>
            <w:tcW w:w="426" w:type="dxa"/>
            <w:vAlign w:val="center"/>
          </w:tcPr>
          <w:p w14:paraId="34C37A4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35D5D2" w14:textId="4BB4D65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uchwyt do montażu prześcieradeł jednorazowego użytku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411EFF5F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A6EF615" w14:textId="77777777" w:rsidTr="009310AD">
        <w:tc>
          <w:tcPr>
            <w:tcW w:w="426" w:type="dxa"/>
            <w:vAlign w:val="center"/>
          </w:tcPr>
          <w:p w14:paraId="672927D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EB8BA6" w14:textId="292D304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oparcia pleców regulowany za pomocą sprężyny gazowej z blokadą w zakresie: min. 0-70°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67AA301B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FE71398" w14:textId="77777777" w:rsidTr="009310AD">
        <w:tc>
          <w:tcPr>
            <w:tcW w:w="426" w:type="dxa"/>
            <w:vAlign w:val="center"/>
          </w:tcPr>
          <w:p w14:paraId="3DE37392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D5901D" w14:textId="1AF1FE0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uda regulowany za pomocą sprężyny gazowej z blokadą w zakresie: min. 0-42°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43F065D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D11BBD3" w14:textId="77777777" w:rsidTr="009310AD">
        <w:tc>
          <w:tcPr>
            <w:tcW w:w="426" w:type="dxa"/>
            <w:vAlign w:val="center"/>
          </w:tcPr>
          <w:p w14:paraId="0EE7965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808091" w14:textId="738EB51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min. 6 krążków odbojowych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 tym min. 4 dwuosiowe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25D11C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A910667" w14:textId="77777777" w:rsidTr="009310AD">
        <w:tc>
          <w:tcPr>
            <w:tcW w:w="426" w:type="dxa"/>
            <w:vAlign w:val="center"/>
          </w:tcPr>
          <w:p w14:paraId="0C5F88C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238C41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o długości min. 1400 mm składające się z 3 poziomych poprzeczek o wysokości min. 350 mm powyżej leża. </w:t>
            </w:r>
          </w:p>
          <w:p w14:paraId="480E6506" w14:textId="3D20BCDD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lakierowane z tworzywowymi elementami w tym dolna poprzeczka dodatkowo wyposażona w listę odbojową na całej długości. </w:t>
            </w:r>
          </w:p>
        </w:tc>
        <w:tc>
          <w:tcPr>
            <w:tcW w:w="1701" w:type="dxa"/>
            <w:vAlign w:val="center"/>
          </w:tcPr>
          <w:p w14:paraId="6B467C41" w14:textId="7F4FCF7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2E47505C" w14:textId="77777777" w:rsidTr="009310AD">
        <w:tc>
          <w:tcPr>
            <w:tcW w:w="426" w:type="dxa"/>
            <w:vAlign w:val="center"/>
          </w:tcPr>
          <w:p w14:paraId="48AF571D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9ADC822" w14:textId="6D1ADAD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Barierki boczne opuszczane za pomocą jednego przycisku charakterystycznie oznaczonego</w:t>
            </w:r>
            <w:r w:rsidR="00501A8E">
              <w:rPr>
                <w:rFonts w:ascii="Calibri" w:hAnsi="Calibri" w:cs="Calibri"/>
                <w:sz w:val="20"/>
                <w:szCs w:val="20"/>
              </w:rPr>
              <w:t xml:space="preserve"> kolorem  odznaczającym, preferowany kolor</w:t>
            </w:r>
            <w:r w:rsid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czerwon</w:t>
            </w:r>
            <w:r w:rsidR="00240732">
              <w:rPr>
                <w:rFonts w:ascii="Calibri" w:hAnsi="Calibri" w:cs="Calibri"/>
                <w:sz w:val="20"/>
                <w:szCs w:val="20"/>
              </w:rPr>
              <w:t>y.</w:t>
            </w:r>
          </w:p>
        </w:tc>
        <w:tc>
          <w:tcPr>
            <w:tcW w:w="1701" w:type="dxa"/>
            <w:vAlign w:val="center"/>
          </w:tcPr>
          <w:p w14:paraId="6AE37699" w14:textId="6D43473E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BD83ED1" w14:textId="77777777" w:rsidTr="009310AD">
        <w:tc>
          <w:tcPr>
            <w:tcW w:w="426" w:type="dxa"/>
            <w:vAlign w:val="center"/>
          </w:tcPr>
          <w:p w14:paraId="3C87489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CF9BAB4" w14:textId="4762C2DB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Możliwość montażu wieszaka kroplówki w czterech narożnikach leża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1FE9CE46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51A4127" w14:textId="77777777" w:rsidTr="00501A8E">
        <w:trPr>
          <w:trHeight w:val="2651"/>
        </w:trPr>
        <w:tc>
          <w:tcPr>
            <w:tcW w:w="426" w:type="dxa"/>
            <w:vAlign w:val="center"/>
          </w:tcPr>
          <w:p w14:paraId="01EEA1F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EAAA3" w14:textId="77777777" w:rsidR="00966277" w:rsidRPr="00501A8E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Wyposażenie wózka: </w:t>
            </w:r>
          </w:p>
          <w:p w14:paraId="3D04FB58" w14:textId="75880A68" w:rsidR="00966277" w:rsidRPr="00501A8E" w:rsidRDefault="009310AD" w:rsidP="009310AD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wieszak kroplówki wyposażony w min. 4 haczyki,</w:t>
            </w:r>
          </w:p>
          <w:p w14:paraId="1DA54D4E" w14:textId="11B24EEC" w:rsidR="009310AD" w:rsidRPr="00501A8E" w:rsidRDefault="009310AD" w:rsidP="00501A8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materac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grubości min. 8 cm,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składający się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piank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i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poliuretanowa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twardości H3 lub H4 (lub materiału równoważnego w zakresie twardości i dopasowania do kształtu ciała oraz odporności na dezynfekcję),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pokryta obiciem tapicerskim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C7F92A" w14:textId="27FC80C6" w:rsidR="00966277" w:rsidRPr="00501A8E" w:rsidRDefault="009310AD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Wózek wyposażony w ergonomiczne uchwyty do prowadzenia, z antypoślizgowymi nakładkami, oraz pasy bezpieczeństwa z regulacją długości, zabezpieczające pacjenta przed zsunięciem się </w:t>
            </w:r>
          </w:p>
        </w:tc>
        <w:tc>
          <w:tcPr>
            <w:tcW w:w="1701" w:type="dxa"/>
            <w:vAlign w:val="center"/>
          </w:tcPr>
          <w:p w14:paraId="24AE8CD7" w14:textId="23639772" w:rsidR="00966277" w:rsidRPr="00501A8E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966277" w:rsidRPr="00501A8E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F5C687B" w14:textId="77777777" w:rsidTr="009310AD">
        <w:tc>
          <w:tcPr>
            <w:tcW w:w="426" w:type="dxa"/>
            <w:vAlign w:val="center"/>
          </w:tcPr>
          <w:p w14:paraId="1B424E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CF720B" w14:textId="0863861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posiadający możliwość zamocowania materaca na wózku w sposób uniemożliwiający samoczynne przesuwanie.</w:t>
            </w:r>
          </w:p>
        </w:tc>
        <w:tc>
          <w:tcPr>
            <w:tcW w:w="1701" w:type="dxa"/>
            <w:vAlign w:val="center"/>
          </w:tcPr>
          <w:p w14:paraId="0656FDFF" w14:textId="10357B6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4FF6A7A" w14:textId="77777777" w:rsidTr="009310AD">
        <w:tc>
          <w:tcPr>
            <w:tcW w:w="426" w:type="dxa"/>
            <w:vAlign w:val="center"/>
          </w:tcPr>
          <w:p w14:paraId="17214354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5884363" w14:textId="008A65A4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Podstawa wózka osłonięta obudową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wykonana</w:t>
            </w:r>
          </w:p>
          <w:p w14:paraId="578DEAC8" w14:textId="7435C49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z tworzywa ABS z wyprofilowanym miejscem na min. 2-litrową butlę z gazem z zabezpieczającym paskiem z zapięciem na rzepy oraz wyprofilowanym miejscem na osobiste rzeczy pacjenta. Osłona podwozia demontowana bez użycia narzędzi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w celu łatwej dezynfekcji. </w:t>
            </w:r>
          </w:p>
          <w:p w14:paraId="72209EBE" w14:textId="7A74CED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Nie dopuszcza się osłony przymocowanej na stałe bądź demontowanej za pomocą narzędzi.   </w:t>
            </w:r>
          </w:p>
        </w:tc>
        <w:tc>
          <w:tcPr>
            <w:tcW w:w="1701" w:type="dxa"/>
            <w:vAlign w:val="center"/>
          </w:tcPr>
          <w:p w14:paraId="6876C5D3" w14:textId="0CD3808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4D4749" w14:textId="77777777" w:rsidTr="009310AD">
        <w:tc>
          <w:tcPr>
            <w:tcW w:w="426" w:type="dxa"/>
            <w:vAlign w:val="center"/>
          </w:tcPr>
          <w:p w14:paraId="20919A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CE62C9F" w14:textId="53E977F1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Posiada cztery obrotowe koła o średnicy minimum 125 mm, w tym min. dwa z hamulcami bezpieczeństwa zapewniającymi stabilność podczas postoju.</w:t>
            </w:r>
          </w:p>
        </w:tc>
        <w:tc>
          <w:tcPr>
            <w:tcW w:w="1701" w:type="dxa"/>
            <w:vAlign w:val="center"/>
          </w:tcPr>
          <w:p w14:paraId="754A7539" w14:textId="6812429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3DEC124" w14:textId="77777777" w:rsidTr="009310AD">
        <w:tc>
          <w:tcPr>
            <w:tcW w:w="426" w:type="dxa"/>
            <w:vAlign w:val="center"/>
          </w:tcPr>
          <w:p w14:paraId="75B4BDB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1E0168A" w14:textId="739121D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Bezpieczne obciążenie robocze wózka min. 200 kg </w:t>
            </w:r>
          </w:p>
        </w:tc>
        <w:tc>
          <w:tcPr>
            <w:tcW w:w="1701" w:type="dxa"/>
            <w:vAlign w:val="center"/>
          </w:tcPr>
          <w:p w14:paraId="7CCD70FD" w14:textId="6E193B8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EEC3C8B" w14:textId="77777777" w:rsidTr="009310AD">
        <w:tc>
          <w:tcPr>
            <w:tcW w:w="426" w:type="dxa"/>
            <w:vAlign w:val="center"/>
          </w:tcPr>
          <w:p w14:paraId="53A4688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4A0250" w14:textId="2DB54B4A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Tapicerka wykonana z materiałów łatwych do dezynfekcji, odpornych na środki chemiczne i </w:t>
            </w:r>
            <w:r w:rsidRPr="0024073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mechaniczne uszkodzenia. </w:t>
            </w:r>
            <w:r w:rsidR="00966277" w:rsidRPr="00240732">
              <w:rPr>
                <w:rFonts w:ascii="Calibri" w:hAnsi="Calibri" w:cs="Calibri"/>
                <w:sz w:val="20"/>
                <w:szCs w:val="20"/>
              </w:rPr>
              <w:t>Możliwość wyboru koloru obić tapicerowanych z min. 2 kolory.</w:t>
            </w:r>
          </w:p>
        </w:tc>
        <w:tc>
          <w:tcPr>
            <w:tcW w:w="1701" w:type="dxa"/>
            <w:vAlign w:val="center"/>
          </w:tcPr>
          <w:p w14:paraId="6347B504" w14:textId="58FDB3C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9DD3279" w14:textId="77777777" w:rsidTr="009310AD">
        <w:tc>
          <w:tcPr>
            <w:tcW w:w="426" w:type="dxa"/>
            <w:shd w:val="clear" w:color="auto" w:fill="E8E8E8" w:themeFill="background2"/>
            <w:vAlign w:val="center"/>
          </w:tcPr>
          <w:p w14:paraId="7FD336F4" w14:textId="77777777" w:rsidR="00966277" w:rsidRPr="008153C0" w:rsidRDefault="00966277" w:rsidP="0096627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64F03210" w14:textId="28B8B375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277" w:rsidRPr="008153C0" w14:paraId="403CF33C" w14:textId="77777777" w:rsidTr="00501A8E">
        <w:trPr>
          <w:trHeight w:val="335"/>
        </w:trPr>
        <w:tc>
          <w:tcPr>
            <w:tcW w:w="426" w:type="dxa"/>
            <w:vAlign w:val="center"/>
          </w:tcPr>
          <w:p w14:paraId="55E6020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E9B278" w14:textId="1971A0FD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Min</w:t>
            </w:r>
            <w:r w:rsidR="008153C0" w:rsidRPr="00240732">
              <w:rPr>
                <w:rFonts w:ascii="Calibri" w:hAnsi="Calibri" w:cs="Calibri"/>
                <w:sz w:val="20"/>
                <w:szCs w:val="20"/>
              </w:rPr>
              <w:t>.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E630D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19D1AC8B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5336CA23" w:rsidR="005119F3" w:rsidRPr="008153C0" w:rsidRDefault="005119F3" w:rsidP="00240732">
      <w:pPr>
        <w:tabs>
          <w:tab w:val="left" w:pos="3144"/>
        </w:tabs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153C0" w14:paraId="29E0B866" w14:textId="77777777" w:rsidTr="00B94B8D">
        <w:tc>
          <w:tcPr>
            <w:tcW w:w="2977" w:type="dxa"/>
          </w:tcPr>
          <w:p w14:paraId="475BDAAB" w14:textId="77777777" w:rsidR="005119F3" w:rsidRPr="008153C0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8153C0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8153C0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8153C0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8153C0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8153C0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8153C0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28C6B" w14:textId="77777777" w:rsidR="009D0C7F" w:rsidRDefault="009D0C7F" w:rsidP="0067003B">
      <w:pPr>
        <w:spacing w:line="240" w:lineRule="auto"/>
      </w:pPr>
      <w:r>
        <w:separator/>
      </w:r>
    </w:p>
  </w:endnote>
  <w:endnote w:type="continuationSeparator" w:id="0">
    <w:p w14:paraId="3C61955E" w14:textId="77777777" w:rsidR="009D0C7F" w:rsidRDefault="009D0C7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BF457" w14:textId="77777777" w:rsidR="009D0C7F" w:rsidRDefault="009D0C7F" w:rsidP="0067003B">
      <w:pPr>
        <w:spacing w:line="240" w:lineRule="auto"/>
      </w:pPr>
      <w:r>
        <w:separator/>
      </w:r>
    </w:p>
  </w:footnote>
  <w:footnote w:type="continuationSeparator" w:id="0">
    <w:p w14:paraId="70CCF420" w14:textId="77777777" w:rsidR="009D0C7F" w:rsidRDefault="009D0C7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7CC799A8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</w:t>
    </w:r>
    <w:r w:rsidR="004150C4">
      <w:rPr>
        <w:sz w:val="16"/>
        <w:szCs w:val="16"/>
      </w:rPr>
      <w:t>3</w:t>
    </w:r>
    <w:r w:rsidRPr="00E13FC6">
      <w:rPr>
        <w:sz w:val="16"/>
        <w:szCs w:val="16"/>
      </w:rPr>
      <w:t>/</w:t>
    </w:r>
    <w:r w:rsidR="00D4358F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2"/>
  </w:num>
  <w:num w:numId="4" w16cid:durableId="288517378">
    <w:abstractNumId w:val="6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1"/>
  </w:num>
  <w:num w:numId="8" w16cid:durableId="325787602">
    <w:abstractNumId w:val="10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9"/>
  </w:num>
  <w:num w:numId="14" w16cid:durableId="856043477">
    <w:abstractNumId w:val="7"/>
  </w:num>
  <w:num w:numId="15" w16cid:durableId="153349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5663"/>
    <w:rsid w:val="0016606D"/>
    <w:rsid w:val="001750BF"/>
    <w:rsid w:val="001A625C"/>
    <w:rsid w:val="001D43B1"/>
    <w:rsid w:val="001D5E90"/>
    <w:rsid w:val="00203D42"/>
    <w:rsid w:val="0021476B"/>
    <w:rsid w:val="0023501F"/>
    <w:rsid w:val="00240732"/>
    <w:rsid w:val="00256106"/>
    <w:rsid w:val="002950BD"/>
    <w:rsid w:val="00297EC9"/>
    <w:rsid w:val="002A525A"/>
    <w:rsid w:val="002B14AA"/>
    <w:rsid w:val="002B26E4"/>
    <w:rsid w:val="002F53A5"/>
    <w:rsid w:val="002F6A9D"/>
    <w:rsid w:val="00315410"/>
    <w:rsid w:val="00320C0D"/>
    <w:rsid w:val="003316C1"/>
    <w:rsid w:val="00391526"/>
    <w:rsid w:val="003961FE"/>
    <w:rsid w:val="003A0197"/>
    <w:rsid w:val="003A4FE2"/>
    <w:rsid w:val="003A7B01"/>
    <w:rsid w:val="003B6716"/>
    <w:rsid w:val="003D3036"/>
    <w:rsid w:val="004150C4"/>
    <w:rsid w:val="00415DCC"/>
    <w:rsid w:val="00416B5B"/>
    <w:rsid w:val="00423A29"/>
    <w:rsid w:val="004510E8"/>
    <w:rsid w:val="0046316B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603CA0"/>
    <w:rsid w:val="00613231"/>
    <w:rsid w:val="00614642"/>
    <w:rsid w:val="00630726"/>
    <w:rsid w:val="00631987"/>
    <w:rsid w:val="0067003B"/>
    <w:rsid w:val="00673F17"/>
    <w:rsid w:val="00682779"/>
    <w:rsid w:val="006A161F"/>
    <w:rsid w:val="006B0182"/>
    <w:rsid w:val="006C6ED7"/>
    <w:rsid w:val="006E19E2"/>
    <w:rsid w:val="006F2751"/>
    <w:rsid w:val="00737F5F"/>
    <w:rsid w:val="00754E37"/>
    <w:rsid w:val="0076322A"/>
    <w:rsid w:val="007642E7"/>
    <w:rsid w:val="00790FB2"/>
    <w:rsid w:val="00790FC4"/>
    <w:rsid w:val="007A4827"/>
    <w:rsid w:val="007A604B"/>
    <w:rsid w:val="007A63B5"/>
    <w:rsid w:val="007C3E98"/>
    <w:rsid w:val="007C6C8B"/>
    <w:rsid w:val="00807F91"/>
    <w:rsid w:val="008153C0"/>
    <w:rsid w:val="00832F19"/>
    <w:rsid w:val="008337C3"/>
    <w:rsid w:val="00834BF7"/>
    <w:rsid w:val="00855516"/>
    <w:rsid w:val="00884674"/>
    <w:rsid w:val="008B026F"/>
    <w:rsid w:val="008B08AC"/>
    <w:rsid w:val="008B4FA0"/>
    <w:rsid w:val="008C3F43"/>
    <w:rsid w:val="008E3901"/>
    <w:rsid w:val="008F4262"/>
    <w:rsid w:val="00924F73"/>
    <w:rsid w:val="009310AD"/>
    <w:rsid w:val="00931393"/>
    <w:rsid w:val="00966277"/>
    <w:rsid w:val="00966D03"/>
    <w:rsid w:val="0098271E"/>
    <w:rsid w:val="00982B29"/>
    <w:rsid w:val="00982FAE"/>
    <w:rsid w:val="009930E0"/>
    <w:rsid w:val="009D0C7F"/>
    <w:rsid w:val="009D6A05"/>
    <w:rsid w:val="00A618C3"/>
    <w:rsid w:val="00AA2E6E"/>
    <w:rsid w:val="00AB7145"/>
    <w:rsid w:val="00AD7C98"/>
    <w:rsid w:val="00B10AB9"/>
    <w:rsid w:val="00B43994"/>
    <w:rsid w:val="00B768CD"/>
    <w:rsid w:val="00B96A97"/>
    <w:rsid w:val="00BB5DD9"/>
    <w:rsid w:val="00BE0E16"/>
    <w:rsid w:val="00BE54E8"/>
    <w:rsid w:val="00BE630D"/>
    <w:rsid w:val="00BF017A"/>
    <w:rsid w:val="00C04BDE"/>
    <w:rsid w:val="00C1320E"/>
    <w:rsid w:val="00C33E7E"/>
    <w:rsid w:val="00C77259"/>
    <w:rsid w:val="00C97584"/>
    <w:rsid w:val="00CC2598"/>
    <w:rsid w:val="00CE1AB0"/>
    <w:rsid w:val="00D04738"/>
    <w:rsid w:val="00D32250"/>
    <w:rsid w:val="00D4358F"/>
    <w:rsid w:val="00D52064"/>
    <w:rsid w:val="00D542B4"/>
    <w:rsid w:val="00D569FC"/>
    <w:rsid w:val="00D73E88"/>
    <w:rsid w:val="00DD1113"/>
    <w:rsid w:val="00DE47E2"/>
    <w:rsid w:val="00E153CC"/>
    <w:rsid w:val="00E47BB6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605</Words>
  <Characters>3719</Characters>
  <Application>Microsoft Office Word</Application>
  <DocSecurity>0</DocSecurity>
  <Lines>195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8</cp:revision>
  <dcterms:created xsi:type="dcterms:W3CDTF">2026-01-02T07:07:00Z</dcterms:created>
  <dcterms:modified xsi:type="dcterms:W3CDTF">2026-03-08T12:18:00Z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